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C1062" w14:textId="77777777" w:rsidR="00043076" w:rsidRPr="00801A11" w:rsidRDefault="004235B7" w:rsidP="004047C8">
      <w:pPr>
        <w:pStyle w:val="Nagwek2"/>
        <w:jc w:val="right"/>
        <w:rPr>
          <w:rFonts w:asciiTheme="minorHAnsi" w:eastAsia="Calibri" w:hAnsiTheme="minorHAnsi" w:cs="Times New Roman"/>
          <w:bCs w:val="0"/>
          <w:i w:val="0"/>
          <w:iCs w:val="0"/>
          <w:sz w:val="22"/>
          <w:szCs w:val="22"/>
        </w:rPr>
      </w:pPr>
      <w:r w:rsidRPr="00801A11">
        <w:rPr>
          <w:rFonts w:asciiTheme="minorHAnsi" w:eastAsia="Calibri" w:hAnsiTheme="minorHAnsi" w:cs="Times New Roman"/>
          <w:bCs w:val="0"/>
          <w:i w:val="0"/>
          <w:iCs w:val="0"/>
          <w:sz w:val="22"/>
          <w:szCs w:val="22"/>
        </w:rPr>
        <w:t>ZAŁĄCZNIK NR 2</w:t>
      </w:r>
      <w:r w:rsidR="00691174" w:rsidRPr="00801A11">
        <w:rPr>
          <w:rFonts w:asciiTheme="minorHAnsi" w:eastAsia="Calibri" w:hAnsiTheme="minorHAnsi" w:cs="Times New Roman"/>
          <w:bCs w:val="0"/>
          <w:i w:val="0"/>
          <w:iCs w:val="0"/>
          <w:sz w:val="22"/>
          <w:szCs w:val="22"/>
        </w:rPr>
        <w:t>c</w:t>
      </w:r>
      <w:r w:rsidR="0031544E" w:rsidRPr="00801A11">
        <w:rPr>
          <w:rFonts w:asciiTheme="minorHAnsi" w:eastAsia="Calibri" w:hAnsiTheme="minorHAnsi" w:cs="Times New Roman"/>
          <w:bCs w:val="0"/>
          <w:i w:val="0"/>
          <w:iCs w:val="0"/>
          <w:sz w:val="22"/>
          <w:szCs w:val="22"/>
        </w:rPr>
        <w:t xml:space="preserve"> </w:t>
      </w:r>
    </w:p>
    <w:p w14:paraId="501D3D1E" w14:textId="77777777" w:rsidR="004235B7" w:rsidRPr="00801A11" w:rsidRDefault="0031544E" w:rsidP="004235B7">
      <w:pPr>
        <w:spacing w:after="0" w:line="240" w:lineRule="auto"/>
        <w:contextualSpacing/>
        <w:jc w:val="right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 xml:space="preserve">DO REGULAMINU </w:t>
      </w:r>
      <w:r w:rsidR="004235B7" w:rsidRPr="00801A11">
        <w:rPr>
          <w:rFonts w:asciiTheme="minorHAnsi" w:hAnsiTheme="minorHAnsi"/>
          <w:b/>
        </w:rPr>
        <w:t>WYBORU I OCENY OPERACJI</w:t>
      </w:r>
    </w:p>
    <w:p w14:paraId="0CBE869C" w14:textId="77777777" w:rsidR="004235B7" w:rsidRPr="00801A11" w:rsidRDefault="004235B7" w:rsidP="004235B7">
      <w:pPr>
        <w:spacing w:after="0" w:line="240" w:lineRule="auto"/>
        <w:contextualSpacing/>
        <w:jc w:val="right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W RAMACH LOKALNEJ STRATEGII ROZWOJU</w:t>
      </w:r>
    </w:p>
    <w:p w14:paraId="043ED8EE" w14:textId="77777777" w:rsidR="0031544E" w:rsidRPr="00801A11" w:rsidRDefault="0031544E" w:rsidP="004235B7">
      <w:pPr>
        <w:spacing w:line="240" w:lineRule="auto"/>
        <w:jc w:val="right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 xml:space="preserve"> </w:t>
      </w:r>
      <w:r w:rsidR="004235B7" w:rsidRPr="00801A11">
        <w:rPr>
          <w:rFonts w:asciiTheme="minorHAnsi" w:hAnsiTheme="minorHAnsi"/>
          <w:b/>
        </w:rPr>
        <w:t>RYBACKIEJ LOK</w:t>
      </w:r>
      <w:r w:rsidR="00043076" w:rsidRPr="00801A11">
        <w:rPr>
          <w:rFonts w:asciiTheme="minorHAnsi" w:hAnsiTheme="minorHAnsi"/>
          <w:b/>
        </w:rPr>
        <w:t>A</w:t>
      </w:r>
      <w:r w:rsidR="004235B7" w:rsidRPr="00801A11">
        <w:rPr>
          <w:rFonts w:asciiTheme="minorHAnsi" w:hAnsiTheme="minorHAnsi"/>
          <w:b/>
        </w:rPr>
        <w:t>L</w:t>
      </w:r>
      <w:r w:rsidR="00043076" w:rsidRPr="00801A11">
        <w:rPr>
          <w:rFonts w:asciiTheme="minorHAnsi" w:hAnsiTheme="minorHAnsi"/>
          <w:b/>
        </w:rPr>
        <w:t>NEJ GRUPY DZIAŁANIA „OPOLSZCZYZNA”</w:t>
      </w:r>
    </w:p>
    <w:p w14:paraId="7A14D629" w14:textId="77777777" w:rsidR="0031544E" w:rsidRPr="00801A11" w:rsidRDefault="0031544E" w:rsidP="00C740BE">
      <w:pPr>
        <w:jc w:val="center"/>
        <w:rPr>
          <w:rFonts w:asciiTheme="minorHAnsi" w:hAnsiTheme="minorHAnsi"/>
          <w:b/>
          <w:sz w:val="4"/>
        </w:rPr>
      </w:pPr>
    </w:p>
    <w:p w14:paraId="0C68C97A" w14:textId="77777777" w:rsidR="004235B7" w:rsidRPr="00801A11" w:rsidRDefault="004235B7" w:rsidP="00C740BE">
      <w:pPr>
        <w:jc w:val="center"/>
        <w:rPr>
          <w:rFonts w:asciiTheme="minorHAnsi" w:hAnsiTheme="minorHAnsi"/>
          <w:b/>
          <w:sz w:val="4"/>
        </w:rPr>
      </w:pPr>
    </w:p>
    <w:p w14:paraId="2B05F40F" w14:textId="77777777" w:rsidR="00691174" w:rsidRPr="00801A11" w:rsidRDefault="00691174" w:rsidP="00691174">
      <w:pPr>
        <w:jc w:val="center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 xml:space="preserve">GRUPA III LOKALNYCH KRYTERIÓW WYBORU OPERACJI </w:t>
      </w:r>
    </w:p>
    <w:p w14:paraId="1E70B9C5" w14:textId="77777777" w:rsidR="00691174" w:rsidRPr="00801A11" w:rsidRDefault="00691174" w:rsidP="00691174">
      <w:pPr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Lokalne Kryteria Wyboru Operacji zostały podzielone na 3 grupy, w zależności od Przedsięwzięć, których dotyczą. Niniejszy Załącznik określa Lokalne Kryteria Wyboru Operacji z </w:t>
      </w:r>
      <w:r w:rsidRPr="00801A11">
        <w:rPr>
          <w:rFonts w:asciiTheme="minorHAnsi" w:hAnsiTheme="minorHAnsi"/>
          <w:b/>
        </w:rPr>
        <w:t>Grupy III</w:t>
      </w:r>
      <w:r w:rsidRPr="00801A11">
        <w:rPr>
          <w:rFonts w:asciiTheme="minorHAnsi" w:hAnsiTheme="minorHAnsi"/>
        </w:rPr>
        <w:t xml:space="preserve"> i dotyczy oceny następujących Przedsięwzięć:</w:t>
      </w:r>
    </w:p>
    <w:tbl>
      <w:tblPr>
        <w:tblW w:w="10221" w:type="dxa"/>
        <w:tblInd w:w="5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9497"/>
      </w:tblGrid>
      <w:tr w:rsidR="00801A11" w:rsidRPr="00801A11" w14:paraId="633E0483" w14:textId="77777777" w:rsidTr="00072ACA">
        <w:trPr>
          <w:trHeight w:val="475"/>
        </w:trPr>
        <w:tc>
          <w:tcPr>
            <w:tcW w:w="724" w:type="dxa"/>
            <w:shd w:val="clear" w:color="auto" w:fill="auto"/>
            <w:vAlign w:val="center"/>
            <w:hideMark/>
          </w:tcPr>
          <w:p w14:paraId="659377A2" w14:textId="77777777" w:rsidR="004047C8" w:rsidRPr="00801A11" w:rsidRDefault="004047C8" w:rsidP="004047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P 2.1.1</w:t>
            </w:r>
          </w:p>
        </w:tc>
        <w:tc>
          <w:tcPr>
            <w:tcW w:w="9497" w:type="dxa"/>
            <w:shd w:val="clear" w:color="auto" w:fill="auto"/>
            <w:vAlign w:val="center"/>
            <w:hideMark/>
          </w:tcPr>
          <w:p w14:paraId="65615D1D" w14:textId="77777777" w:rsidR="004047C8" w:rsidRPr="00801A11" w:rsidRDefault="004047C8" w:rsidP="004047C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Przywracanie, zabezpieczanie lub odtwarzanie potencjału produkcyjnego sektora rybactwa lub pierwotnego stanu środowiska obszarów rybackich RLGD oraz rewitalizacja terenów przyległych do cieków i akwenów</w:t>
            </w:r>
          </w:p>
        </w:tc>
      </w:tr>
      <w:tr w:rsidR="00801A11" w:rsidRPr="00801A11" w14:paraId="75445D36" w14:textId="77777777" w:rsidTr="00072ACA">
        <w:trPr>
          <w:trHeight w:val="630"/>
        </w:trPr>
        <w:tc>
          <w:tcPr>
            <w:tcW w:w="724" w:type="dxa"/>
            <w:shd w:val="clear" w:color="auto" w:fill="auto"/>
            <w:vAlign w:val="center"/>
            <w:hideMark/>
          </w:tcPr>
          <w:p w14:paraId="5D4013C5" w14:textId="77777777" w:rsidR="004047C8" w:rsidRPr="00801A11" w:rsidRDefault="004047C8" w:rsidP="004047C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P 2.1.2</w:t>
            </w:r>
          </w:p>
        </w:tc>
        <w:tc>
          <w:tcPr>
            <w:tcW w:w="9497" w:type="dxa"/>
            <w:shd w:val="clear" w:color="auto" w:fill="auto"/>
            <w:vAlign w:val="center"/>
            <w:hideMark/>
          </w:tcPr>
          <w:p w14:paraId="7E4341E8" w14:textId="77777777" w:rsidR="004047C8" w:rsidRPr="00801A11" w:rsidRDefault="004047C8" w:rsidP="004047C8">
            <w:pPr>
              <w:spacing w:after="0" w:line="240" w:lineRule="auto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Zakup urządzeń, sprzętu i/lub technologii umożliwiających prowadzenie analiz stanu środowiska związanego z dobrostanem ryb</w:t>
            </w:r>
          </w:p>
        </w:tc>
      </w:tr>
    </w:tbl>
    <w:p w14:paraId="5AB8CB3D" w14:textId="77777777" w:rsidR="00691174" w:rsidRPr="00801A11" w:rsidRDefault="00691174" w:rsidP="00691174">
      <w:pPr>
        <w:spacing w:before="240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Maksymalna liczba punktów dla Grupy III Lokalnych Kryteriów Wyboru Operacji wynosi: 64 punktów.  </w:t>
      </w:r>
    </w:p>
    <w:p w14:paraId="7E59CF47" w14:textId="589EA0DA" w:rsidR="00691174" w:rsidRPr="00801A11" w:rsidRDefault="00691174" w:rsidP="00691174">
      <w:pPr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Minimalna liczba punktów stanowiąca warunek niezbędny do otrzymania dofinansowania, wynosi </w:t>
      </w:r>
      <w:r w:rsidR="00E824CE">
        <w:rPr>
          <w:rFonts w:asciiTheme="minorHAnsi" w:hAnsiTheme="minorHAnsi"/>
        </w:rPr>
        <w:t>40% wartości maksymalnej, tj. 25</w:t>
      </w:r>
      <w:r w:rsidRPr="00801A11">
        <w:rPr>
          <w:rFonts w:asciiTheme="minorHAnsi" w:hAnsiTheme="minorHAnsi"/>
        </w:rPr>
        <w:t xml:space="preserve"> punktów</w:t>
      </w:r>
      <w:r w:rsidR="00D91CF8" w:rsidRPr="00801A11">
        <w:rPr>
          <w:rFonts w:asciiTheme="minorHAnsi" w:hAnsiTheme="minorHAnsi"/>
        </w:rPr>
        <w:t xml:space="preserve"> </w:t>
      </w:r>
      <w:r w:rsidR="00E824CE" w:rsidRPr="0097220F">
        <w:rPr>
          <w:rFonts w:asciiTheme="minorHAnsi" w:hAnsiTheme="minorHAnsi"/>
        </w:rPr>
        <w:t>(zaokrąglenie liczby punktów do liczby całkowitej w dół)</w:t>
      </w:r>
      <w:r w:rsidRPr="00801A11">
        <w:rPr>
          <w:rFonts w:asciiTheme="minorHAnsi" w:hAnsiTheme="minorHAnsi"/>
        </w:rPr>
        <w:t>.</w:t>
      </w:r>
    </w:p>
    <w:p w14:paraId="5671DB1E" w14:textId="77777777" w:rsidR="00691174" w:rsidRPr="00801A11" w:rsidRDefault="00691174" w:rsidP="00691174">
      <w:pPr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Liczba punktów w poszczególnych kryteriach będzie przyznawana decyzją Rady (większością głosów). Ocena nie przewiduje wartości ułamkowych.</w:t>
      </w:r>
    </w:p>
    <w:p w14:paraId="68EFDF58" w14:textId="77777777" w:rsidR="00691174" w:rsidRPr="00801A11" w:rsidRDefault="00691174" w:rsidP="00072ACA">
      <w:pPr>
        <w:spacing w:before="240"/>
        <w:jc w:val="both"/>
        <w:rPr>
          <w:rFonts w:asciiTheme="minorHAnsi" w:hAnsiTheme="minorHAnsi"/>
        </w:rPr>
      </w:pPr>
    </w:p>
    <w:p w14:paraId="55581DD1" w14:textId="77777777" w:rsidR="00691174" w:rsidRPr="00801A11" w:rsidRDefault="00691174">
      <w:pPr>
        <w:spacing w:after="0" w:line="240" w:lineRule="auto"/>
        <w:rPr>
          <w:rFonts w:asciiTheme="minorHAnsi" w:hAnsiTheme="minorHAnsi"/>
          <w:strike/>
        </w:rPr>
      </w:pPr>
      <w:r w:rsidRPr="00801A11">
        <w:rPr>
          <w:rFonts w:asciiTheme="minorHAnsi" w:hAnsiTheme="minorHAnsi"/>
          <w:strike/>
        </w:rPr>
        <w:br w:type="page"/>
      </w:r>
    </w:p>
    <w:p w14:paraId="307CB584" w14:textId="77777777" w:rsidR="007B21B7" w:rsidRPr="00801A11" w:rsidRDefault="007B21B7">
      <w:pPr>
        <w:spacing w:after="0" w:line="240" w:lineRule="auto"/>
        <w:rPr>
          <w:rFonts w:asciiTheme="minorHAnsi" w:hAnsiTheme="minorHAnsi"/>
          <w:strike/>
        </w:rPr>
      </w:pPr>
    </w:p>
    <w:tbl>
      <w:tblPr>
        <w:tblW w:w="10221" w:type="dxa"/>
        <w:tblInd w:w="5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802"/>
        <w:gridCol w:w="7188"/>
        <w:gridCol w:w="790"/>
      </w:tblGrid>
      <w:tr w:rsidR="00801A11" w:rsidRPr="00801A11" w14:paraId="045D0576" w14:textId="77777777" w:rsidTr="00A83B34">
        <w:trPr>
          <w:trHeight w:val="620"/>
        </w:trPr>
        <w:tc>
          <w:tcPr>
            <w:tcW w:w="1022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4C5395" w14:textId="77777777" w:rsidR="0056467A" w:rsidRPr="00801A11" w:rsidRDefault="0056467A" w:rsidP="0056467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sz w:val="28"/>
                <w:szCs w:val="28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sz w:val="28"/>
                <w:szCs w:val="28"/>
                <w:lang w:eastAsia="pl-PL"/>
              </w:rPr>
              <w:t>GRUPA III LOKALNYCH KTYERIÓW WYBORU OPERACJI</w:t>
            </w:r>
          </w:p>
          <w:p w14:paraId="7A2F51AB" w14:textId="77777777" w:rsidR="0056467A" w:rsidRPr="00801A11" w:rsidRDefault="0056467A" w:rsidP="00691174">
            <w:pPr>
              <w:spacing w:after="0" w:line="240" w:lineRule="auto"/>
              <w:rPr>
                <w:rFonts w:asciiTheme="minorHAnsi" w:eastAsia="Times New Roman" w:hAnsiTheme="minorHAnsi"/>
                <w:bCs/>
                <w:sz w:val="20"/>
                <w:szCs w:val="20"/>
                <w:lang w:eastAsia="pl-PL"/>
              </w:rPr>
            </w:pPr>
          </w:p>
        </w:tc>
      </w:tr>
      <w:tr w:rsidR="00801A11" w:rsidRPr="00801A11" w14:paraId="16915031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7FA7288D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Nr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4ACB9B43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Nazwa kryterium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001044DE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Opis kryterium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0B2E9EDE" w14:textId="54470C5E" w:rsidR="00072ACA" w:rsidRPr="00801A11" w:rsidRDefault="00A83B34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A83B34">
              <w:rPr>
                <w:rFonts w:asciiTheme="minorHAnsi" w:eastAsia="Times New Roman" w:hAnsiTheme="minorHAnsi"/>
                <w:sz w:val="18"/>
                <w:lang w:eastAsia="pl-PL"/>
              </w:rPr>
              <w:t>Liczba punktów</w:t>
            </w:r>
          </w:p>
        </w:tc>
      </w:tr>
      <w:tr w:rsidR="00801A11" w:rsidRPr="00A83B34" w14:paraId="5EF2B48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5FBE2901" w14:textId="77777777" w:rsidR="00072ACA" w:rsidRPr="00A83B34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8"/>
                <w:lang w:eastAsia="pl-PL"/>
              </w:rPr>
            </w:pPr>
            <w:r w:rsidRPr="00A83B34">
              <w:rPr>
                <w:rFonts w:asciiTheme="minorHAnsi" w:eastAsia="Times New Roman" w:hAnsiTheme="minorHAnsi"/>
                <w:sz w:val="18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1D3804C5" w14:textId="77777777" w:rsidR="00072ACA" w:rsidRPr="00A83B34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8"/>
                <w:lang w:eastAsia="pl-PL"/>
              </w:rPr>
            </w:pPr>
            <w:r w:rsidRPr="00A83B34">
              <w:rPr>
                <w:rFonts w:asciiTheme="minorHAnsi" w:eastAsia="Times New Roman" w:hAnsiTheme="minorHAnsi"/>
                <w:sz w:val="18"/>
                <w:lang w:eastAsia="pl-PL"/>
              </w:rPr>
              <w:t>2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091BAF12" w14:textId="77777777" w:rsidR="00072ACA" w:rsidRPr="00A83B34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8"/>
                <w:lang w:eastAsia="pl-PL"/>
              </w:rPr>
            </w:pPr>
            <w:r w:rsidRPr="00A83B34">
              <w:rPr>
                <w:rFonts w:asciiTheme="minorHAnsi" w:eastAsia="Times New Roman" w:hAnsiTheme="minorHAnsi"/>
                <w:sz w:val="18"/>
                <w:lang w:eastAsia="pl-PL"/>
              </w:rPr>
              <w:t>3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8D08D"/>
            <w:vAlign w:val="center"/>
            <w:hideMark/>
          </w:tcPr>
          <w:p w14:paraId="0617ED2E" w14:textId="44B2641D" w:rsidR="00072ACA" w:rsidRPr="00A83B34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8"/>
                <w:lang w:eastAsia="pl-PL"/>
              </w:rPr>
            </w:pPr>
            <w:r w:rsidRPr="00A83B34">
              <w:rPr>
                <w:rFonts w:asciiTheme="minorHAnsi" w:eastAsia="Times New Roman" w:hAnsiTheme="minorHAnsi"/>
                <w:sz w:val="18"/>
                <w:lang w:eastAsia="pl-PL"/>
              </w:rPr>
              <w:t> </w:t>
            </w:r>
            <w:r w:rsidR="00A83B34" w:rsidRPr="00A83B34">
              <w:rPr>
                <w:rFonts w:asciiTheme="minorHAnsi" w:eastAsia="Times New Roman" w:hAnsiTheme="minorHAnsi"/>
                <w:sz w:val="18"/>
                <w:lang w:eastAsia="pl-PL"/>
              </w:rPr>
              <w:t>4</w:t>
            </w:r>
          </w:p>
        </w:tc>
      </w:tr>
      <w:tr w:rsidR="00801A11" w:rsidRPr="00801A11" w14:paraId="56C3013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05AA4B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1462B8A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Zasięg realizacji operacji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A524AA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Produkty/usługi powstałe podczas planowanej operacji będą dostępne dla mieszkańców: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207227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14E543CE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1CE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EBE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1188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Od 7 do 11 gmin obszaru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864A83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5C76D9D6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2D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A7A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5CD96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Od 3 do 6 gmin obszaru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0D1F4E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3</w:t>
            </w:r>
          </w:p>
        </w:tc>
      </w:tr>
      <w:tr w:rsidR="00801A11" w:rsidRPr="00801A11" w14:paraId="631D1EDA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D32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C5B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4257B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Co najmniej dwóch gmin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2D18CC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</w:tr>
      <w:tr w:rsidR="00801A11" w:rsidRPr="00801A11" w14:paraId="5B063517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7BB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0D1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D879A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Jednej gminy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BF17F0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</w:t>
            </w:r>
          </w:p>
        </w:tc>
      </w:tr>
      <w:tr w:rsidR="00801A11" w:rsidRPr="00801A11" w14:paraId="16825B0A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2FAA92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77AF562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Wpływ na wskaźnik migracji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1C88784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Operacja jest realizowana na terenie gminy, dla której wskaźnik migracji jest wyższy od średniej przyjętej dla obszaru: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A7ADD2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3577D09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418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FEE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0AD1B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CE485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7D378FC8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A1C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C1B9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6C403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E819ED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76508C5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E111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5F2E3B4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Wnioskodawca zakłada poziom wkładu własnego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0BA5783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deklaruje wkład własny finansowy na poziomie: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602039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38DD50A4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148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FD7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21C58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Na poziomie minimalnym wymaganym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A48DB5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56CA3934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6F0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5C6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799E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Od 1% do 20% większym od wymaganego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371FC2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</w:tr>
      <w:tr w:rsidR="00801A11" w:rsidRPr="00801A11" w14:paraId="4011BEB8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770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1A0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33CAF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Od 21% do 30% większym wymaganego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FD9388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5E72BDDA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6B6B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A1CB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AABE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Od 31% do 40% większym od wymaganego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20CD5A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6</w:t>
            </w:r>
          </w:p>
        </w:tc>
      </w:tr>
      <w:tr w:rsidR="00801A11" w:rsidRPr="00801A11" w14:paraId="262D6EC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2AF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F063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F617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Wyższym niż 40% od wymaganego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EC3155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8</w:t>
            </w:r>
          </w:p>
        </w:tc>
      </w:tr>
      <w:tr w:rsidR="00801A11" w:rsidRPr="00801A11" w14:paraId="64CB1480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0C860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1113E82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Wnioskodawca w ramach operacji tworzy/utrzymuje  miejsca pracy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3BE4C3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tworzy/utrzymuje miejsca pracy :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767E428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0F19FCF5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5C3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DBD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F3690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 zakłada utworzenia/utrzymania miejsca pracy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101C4A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094601D6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EDB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4D7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67D5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 xml:space="preserve">zakłada utworzenie/utrzymanie  do 1 miejsca pracy 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725C26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</w:t>
            </w:r>
          </w:p>
        </w:tc>
      </w:tr>
      <w:tr w:rsidR="00801A11" w:rsidRPr="00801A11" w14:paraId="0278F00A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350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0F8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D956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 xml:space="preserve">zakłada utworzenie/utrzymanie powyżej 1 do 2 miejsc pracy 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A94997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</w:tr>
      <w:tr w:rsidR="00801A11" w:rsidRPr="00801A11" w14:paraId="115E2BAD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5C5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D467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B5E6C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zakłada utworzenie/utrzymanie powyżej 2 miejsc pracy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633110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3</w:t>
            </w:r>
          </w:p>
        </w:tc>
      </w:tr>
      <w:tr w:rsidR="00801A11" w:rsidRPr="00801A11" w14:paraId="1F3E3A1E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E3EDF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717EE59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Wnioskodawca realizuje operację na terenie mniejszych miejscowości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2C3B10B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realizuje operację na terenie miejscowości poniżej 5000 mieszkańców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70FC6F1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379D2C3E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617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365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6599D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CB2027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1842A003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299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F18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97F7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5B0E5C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731AAFA3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015C98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024A145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Wnioskodawca reprezentuje sektor rybacki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EFA9D9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reprezentuje sektor rybacki, tj. jest rybakiem bądź przedsiębiorcą branży rybackiej, bądź organizacją społeczną działającą w sektorze rybackim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1F7C000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0B14346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0F3E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D02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22CC2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FE83D4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4CE1AD87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46B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0A8E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C6D0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6F677C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6</w:t>
            </w:r>
          </w:p>
        </w:tc>
      </w:tr>
      <w:tr w:rsidR="00801A11" w:rsidRPr="00801A11" w14:paraId="2DE37670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AF7B4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7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6D8D634B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Operacja zakłada poprawę bezpieczeństwa na akwenach i terenach do nich przyległych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427293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wskazał we wniosku planowane do wdrożenia produkty i/lub usługi i/lub technologie, które będą miały wpływ na poprawę bezpieczeństwa na akwenie i/lub terenie przyległym, który został objęty operacją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D64C4E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4EBC6587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855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847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9AD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414336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36645D05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D00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4F5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8E9C8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18F462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8</w:t>
            </w:r>
          </w:p>
        </w:tc>
      </w:tr>
      <w:tr w:rsidR="00801A11" w:rsidRPr="00801A11" w14:paraId="0030A6F3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2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5167C0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lastRenderedPageBreak/>
              <w:t>8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25060FE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Operacja wpływa na zachowanie bioróżnorodności obszaru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749D2B5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realizuje operację związaną z infrastrukturą ochrony środowiska, infrastrukturą zrównoważonej turystyki i rekreacji oraz poprawą stanu urządzeń hydrotechnicznych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C94B6AB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3DD8FC0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702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9352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391A5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B48181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10BF5B34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051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2E0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9BB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6C7488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8</w:t>
            </w:r>
          </w:p>
        </w:tc>
      </w:tr>
      <w:tr w:rsidR="00801A11" w:rsidRPr="00801A11" w14:paraId="54DA00D6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1A9802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9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4F464E7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Operacja ma charakter innowacyjny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573CAE27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wskazał na innowacyjność realizowanej operacji, odnosząc się do definicji innowacyjności zawartej w LSR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DF1EB3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227A9716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F9B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CC5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FB33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Operacja nie jest innowacyjna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3A73D6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4FC4CA48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3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DF4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F6F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7F261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Dla podmiotu, który reprezentuje Wnioskodawca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54CEC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</w:t>
            </w:r>
          </w:p>
        </w:tc>
      </w:tr>
      <w:tr w:rsidR="00801A11" w:rsidRPr="00801A11" w14:paraId="51555FB2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101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E7D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825C5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Operacja jest innowacyjna na obszarze co najmniej 3 gmin objętych LSR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CDCF4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</w:tr>
      <w:tr w:rsidR="00801A11" w:rsidRPr="00801A11" w14:paraId="209B7E5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0E7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230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738CF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Operacja jest innowacyjna na obszarze objętym LSR, rozumianym jako spójny obszar wszystkich 11 gmin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F2E081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3</w:t>
            </w:r>
          </w:p>
        </w:tc>
      </w:tr>
      <w:tr w:rsidR="00801A11" w:rsidRPr="00801A11" w14:paraId="556E480A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BBD42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5CA8500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Operacja jest realizowana w partnerstwie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01358E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ma potwierdzony w formie pisemnej deklaracji (podpisana umowa partnerska lub list intencyjny) udział co najmniej jednego partnera, ze wskazaniem zakresu zadań mu powierzonych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146D53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6D7E5B9F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962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2CE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FB3B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5DD9EE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0BED9799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DCCA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560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0B84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49AFE5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1C86AF69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DD6CEC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11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2DA8773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Wnioskodawca ma doświadczenie w realizacji projektów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2F379B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Wnioskodawca brał udział jako wiodący realizator przynajmniej jednego zadania o zakresie realizacji operacji o podobnym zakresie bądź celu do wnioskowanego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419216E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59A8E1D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07C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B68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85893F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EEFE91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2004CE0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7EF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1BC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3540D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2C42A0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2</w:t>
            </w:r>
          </w:p>
        </w:tc>
      </w:tr>
      <w:tr w:rsidR="00801A11" w:rsidRPr="00801A11" w14:paraId="62E7FD3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12E45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723908B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 xml:space="preserve">Konsultacja </w:t>
            </w:r>
            <w:proofErr w:type="spellStart"/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wiosku</w:t>
            </w:r>
            <w:proofErr w:type="spellEnd"/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110F89C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 xml:space="preserve">Czy Wnioskodawca konsultował projekt z pracownikami Biura? 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1C256D8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222CAD27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9FD0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F788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1F7B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0A1DF8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4D505409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86E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848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26B75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F1477D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4</w:t>
            </w:r>
          </w:p>
        </w:tc>
      </w:tr>
      <w:tr w:rsidR="00801A11" w:rsidRPr="00801A11" w14:paraId="09D77682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4BE01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13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CC2E5"/>
            <w:vAlign w:val="center"/>
            <w:hideMark/>
          </w:tcPr>
          <w:p w14:paraId="39E9F2F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Wpływ na rozwój lub promocję sektora rybackiego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5F1A0BCC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Czy operacja wpływa na rozwój lub promocję sektora rybackiego?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054381CE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</w:tr>
      <w:tr w:rsidR="00801A11" w:rsidRPr="00801A11" w14:paraId="4E45D916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155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B831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E6FBA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Tak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50226F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6</w:t>
            </w:r>
          </w:p>
        </w:tc>
      </w:tr>
      <w:tr w:rsidR="00801A11" w:rsidRPr="00801A11" w14:paraId="5F6A433D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F5E2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D796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19725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Nie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43DC60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0</w:t>
            </w:r>
          </w:p>
        </w:tc>
      </w:tr>
      <w:tr w:rsidR="00801A11" w:rsidRPr="00801A11" w14:paraId="6FF566AB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0AA25873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1127ECBA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 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43B150D8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36"/>
                <w:szCs w:val="36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36"/>
                <w:szCs w:val="36"/>
                <w:lang w:eastAsia="pl-PL"/>
              </w:rPr>
              <w:t>maksymalna liczba punktów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04774DEE" w14:textId="77777777" w:rsidR="00072ACA" w:rsidRPr="00801A11" w:rsidRDefault="00072ACA" w:rsidP="00072A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36"/>
                <w:szCs w:val="36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sz w:val="36"/>
                <w:szCs w:val="36"/>
                <w:lang w:eastAsia="pl-PL"/>
              </w:rPr>
              <w:t>64</w:t>
            </w:r>
          </w:p>
        </w:tc>
      </w:tr>
      <w:tr w:rsidR="00801A11" w:rsidRPr="00801A11" w14:paraId="1A58938C" w14:textId="77777777" w:rsidTr="00A83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0"/>
        </w:trPr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3470ABB4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lang w:eastAsia="pl-PL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6177DC59" w14:textId="77777777" w:rsidR="00072ACA" w:rsidRPr="00801A11" w:rsidRDefault="00072ACA" w:rsidP="00072ACA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lang w:eastAsia="pl-PL"/>
              </w:rPr>
              <w:t> </w:t>
            </w:r>
          </w:p>
        </w:tc>
        <w:tc>
          <w:tcPr>
            <w:tcW w:w="7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4E4D38DE" w14:textId="77777777" w:rsidR="00072ACA" w:rsidRPr="00801A11" w:rsidRDefault="00072ACA" w:rsidP="00072ACA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36"/>
                <w:szCs w:val="36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sz w:val="36"/>
                <w:szCs w:val="36"/>
                <w:lang w:eastAsia="pl-PL"/>
              </w:rPr>
              <w:t>minimalna liczba punktów (40% z max)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08080"/>
            <w:vAlign w:val="center"/>
            <w:hideMark/>
          </w:tcPr>
          <w:p w14:paraId="038B8421" w14:textId="01036509" w:rsidR="00072ACA" w:rsidRPr="00801A11" w:rsidRDefault="00072ACA" w:rsidP="0084426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36"/>
                <w:szCs w:val="36"/>
                <w:lang w:eastAsia="pl-PL"/>
              </w:rPr>
            </w:pPr>
            <w:r w:rsidRPr="00801A11">
              <w:rPr>
                <w:rFonts w:asciiTheme="minorHAnsi" w:eastAsia="Times New Roman" w:hAnsiTheme="minorHAnsi"/>
                <w:b/>
                <w:bCs/>
                <w:sz w:val="36"/>
                <w:szCs w:val="36"/>
                <w:lang w:eastAsia="pl-PL"/>
              </w:rPr>
              <w:t>2</w:t>
            </w:r>
            <w:r w:rsidR="0084426A">
              <w:rPr>
                <w:rFonts w:asciiTheme="minorHAnsi" w:eastAsia="Times New Roman" w:hAnsiTheme="minorHAnsi"/>
                <w:b/>
                <w:bCs/>
                <w:sz w:val="36"/>
                <w:szCs w:val="36"/>
                <w:lang w:eastAsia="pl-PL"/>
              </w:rPr>
              <w:t>5</w:t>
            </w:r>
          </w:p>
        </w:tc>
      </w:tr>
    </w:tbl>
    <w:p w14:paraId="5321261E" w14:textId="77777777" w:rsidR="00554166" w:rsidRPr="00801A11" w:rsidRDefault="00554166" w:rsidP="00055FCD">
      <w:pPr>
        <w:ind w:left="360"/>
        <w:jc w:val="both"/>
        <w:rPr>
          <w:rFonts w:asciiTheme="minorHAnsi" w:hAnsiTheme="minorHAnsi"/>
          <w:b/>
        </w:rPr>
      </w:pPr>
    </w:p>
    <w:p w14:paraId="3F403050" w14:textId="77777777" w:rsidR="00A83B34" w:rsidRDefault="00A83B34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9C038F2" w14:textId="0AB790F1" w:rsidR="00072ACA" w:rsidRPr="00801A11" w:rsidRDefault="00072ACA" w:rsidP="00072AC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WYJAŚNIENIE DOT. ZAPISÓW LOKALNYCH KRYTERIÓW WYBORU – III GRUPA</w:t>
      </w:r>
    </w:p>
    <w:p w14:paraId="1E5572E8" w14:textId="77777777" w:rsidR="00072ACA" w:rsidRPr="00801A11" w:rsidRDefault="00072ACA" w:rsidP="00072AC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14:paraId="4F2603B3" w14:textId="77777777" w:rsidR="00072ACA" w:rsidRPr="00801A11" w:rsidRDefault="00072ACA" w:rsidP="00072A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Zasięg realizacji operacji</w:t>
      </w:r>
    </w:p>
    <w:p w14:paraId="0068C691" w14:textId="77777777" w:rsidR="00691174" w:rsidRPr="00801A11" w:rsidRDefault="00691174" w:rsidP="0069117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 i uzasadnił, że produkty powstałe podczas planowanej operacji będą dostępne dla mieszkańców więcej niż jednej gminy. Im większy obszar zasięgu operacji tym większa liczba punktów.</w:t>
      </w:r>
    </w:p>
    <w:p w14:paraId="4E9668AA" w14:textId="77777777" w:rsidR="00345CAD" w:rsidRPr="00801A11" w:rsidRDefault="00345CAD" w:rsidP="0069117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7B3A203E" w14:textId="77777777" w:rsidR="00691174" w:rsidRPr="00801A11" w:rsidRDefault="00691174" w:rsidP="0069117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(1) ograniczenie indywidualizacji działań podmiotów, samorządów, organizacji; (2) zwiększenie integracji społeczności obszaru</w:t>
      </w:r>
      <w:r w:rsidR="00345CAD" w:rsidRPr="00801A11">
        <w:rPr>
          <w:rFonts w:asciiTheme="minorHAnsi" w:hAnsiTheme="minorHAnsi"/>
          <w:i/>
        </w:rPr>
        <w:t>.</w:t>
      </w:r>
    </w:p>
    <w:p w14:paraId="7FF3D49E" w14:textId="77777777" w:rsidR="00691174" w:rsidRPr="00801A11" w:rsidRDefault="00691174" w:rsidP="0069117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059F7BF9" w14:textId="1FE3FC79" w:rsidR="0084426A" w:rsidRPr="0084426A" w:rsidRDefault="0084426A" w:rsidP="0084426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4426A">
        <w:rPr>
          <w:rFonts w:asciiTheme="minorHAnsi" w:hAnsiTheme="minorHAnsi"/>
          <w:b/>
        </w:rPr>
        <w:t>Wpływ na wskaźnik migracji</w:t>
      </w:r>
    </w:p>
    <w:p w14:paraId="5263C357" w14:textId="77777777" w:rsidR="0084426A" w:rsidRPr="001D05DB" w:rsidRDefault="0084426A" w:rsidP="0084426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1D05DB">
        <w:rPr>
          <w:rFonts w:asciiTheme="minorHAnsi" w:hAnsiTheme="minorHAnsi"/>
        </w:rPr>
        <w:t xml:space="preserve">Wnioskodawca zamieszkuje obszar gminy, lub ma tam zarejestrowaną działalność, lub operacja będzie realizowana na terenie tej gminy dla której saldo migracji </w:t>
      </w:r>
      <w:r>
        <w:rPr>
          <w:rFonts w:asciiTheme="minorHAnsi" w:hAnsiTheme="minorHAnsi"/>
        </w:rPr>
        <w:t xml:space="preserve">określone w LSR </w:t>
      </w:r>
      <w:r w:rsidRPr="001D05DB">
        <w:rPr>
          <w:rFonts w:asciiTheme="minorHAnsi" w:hAnsiTheme="minorHAnsi"/>
        </w:rPr>
        <w:t>jest wyższe (w liczbie bezwzględnej) niż średnia dla całego obszaru RLGD na dzień 31.12.2013 r., która ma wartość : minus 29 osób.</w:t>
      </w:r>
    </w:p>
    <w:p w14:paraId="5849D02C" w14:textId="77777777" w:rsidR="0084426A" w:rsidRPr="00604277" w:rsidRDefault="0084426A" w:rsidP="0084426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i/>
          <w:sz w:val="10"/>
        </w:rPr>
      </w:pPr>
    </w:p>
    <w:p w14:paraId="22C41395" w14:textId="77777777" w:rsidR="0084426A" w:rsidRDefault="0084426A" w:rsidP="0084426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rFonts w:asciiTheme="minorHAnsi" w:hAnsiTheme="minorHAnsi"/>
        </w:rPr>
        <w:t>Saldo migracji określone w LSR zostało ustalone w tabeli nr 6 „</w:t>
      </w:r>
      <w:r w:rsidRPr="00C020A6">
        <w:rPr>
          <w:bCs/>
          <w:i/>
        </w:rPr>
        <w:t>Saldo migracji w liczbach bezwzględnych dla gmin oraz całego obszaru</w:t>
      </w:r>
      <w:r>
        <w:rPr>
          <w:bCs/>
          <w:i/>
        </w:rPr>
        <w:t>”</w:t>
      </w:r>
      <w:r>
        <w:rPr>
          <w:bCs/>
        </w:rPr>
        <w:t xml:space="preserve"> na dzień 31.12.2013.</w:t>
      </w:r>
    </w:p>
    <w:tbl>
      <w:tblPr>
        <w:tblW w:w="8352" w:type="dxa"/>
        <w:jc w:val="center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0" w:type="dxa"/>
          <w:right w:w="70" w:type="dxa"/>
        </w:tblCellMar>
        <w:tblLook w:val="00A0" w:firstRow="1" w:lastRow="0" w:firstColumn="1" w:lastColumn="0" w:noHBand="0" w:noVBand="0"/>
      </w:tblPr>
      <w:tblGrid>
        <w:gridCol w:w="2126"/>
        <w:gridCol w:w="1985"/>
        <w:gridCol w:w="2268"/>
        <w:gridCol w:w="1973"/>
      </w:tblGrid>
      <w:tr w:rsidR="0084426A" w:rsidRPr="00604277" w14:paraId="6DDD1369" w14:textId="77777777" w:rsidTr="002756BD">
        <w:trPr>
          <w:trHeight w:val="315"/>
          <w:jc w:val="center"/>
        </w:trPr>
        <w:tc>
          <w:tcPr>
            <w:tcW w:w="2126" w:type="dxa"/>
            <w:vMerge w:val="restart"/>
            <w:shd w:val="clear" w:color="auto" w:fill="BDD6EE"/>
            <w:vAlign w:val="center"/>
          </w:tcPr>
          <w:p w14:paraId="57300EAC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GMINA</w:t>
            </w:r>
          </w:p>
          <w:p w14:paraId="69AFCAA0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226" w:type="dxa"/>
            <w:gridSpan w:val="3"/>
            <w:shd w:val="clear" w:color="auto" w:fill="BDD6EE"/>
            <w:vAlign w:val="center"/>
          </w:tcPr>
          <w:p w14:paraId="17FD5CC8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  <w:t>MIGRACJE</w:t>
            </w:r>
          </w:p>
        </w:tc>
      </w:tr>
      <w:tr w:rsidR="0084426A" w:rsidRPr="00604277" w14:paraId="2C021D94" w14:textId="77777777" w:rsidTr="002756BD">
        <w:trPr>
          <w:trHeight w:val="195"/>
          <w:jc w:val="center"/>
        </w:trPr>
        <w:tc>
          <w:tcPr>
            <w:tcW w:w="2126" w:type="dxa"/>
            <w:vMerge/>
            <w:vAlign w:val="center"/>
          </w:tcPr>
          <w:p w14:paraId="553E8A2C" w14:textId="77777777" w:rsidR="0084426A" w:rsidRPr="00604277" w:rsidRDefault="0084426A" w:rsidP="002756BD">
            <w:pPr>
              <w:contextualSpacing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shd w:val="clear" w:color="auto" w:fill="BDD6EE"/>
            <w:vAlign w:val="center"/>
          </w:tcPr>
          <w:p w14:paraId="5B478A88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ZAMELDOWANIA</w:t>
            </w:r>
          </w:p>
        </w:tc>
        <w:tc>
          <w:tcPr>
            <w:tcW w:w="2268" w:type="dxa"/>
            <w:shd w:val="clear" w:color="auto" w:fill="BDD6EE"/>
            <w:vAlign w:val="center"/>
          </w:tcPr>
          <w:p w14:paraId="629A675C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WYMELDOWANIA</w:t>
            </w:r>
          </w:p>
        </w:tc>
        <w:tc>
          <w:tcPr>
            <w:tcW w:w="1973" w:type="dxa"/>
            <w:shd w:val="clear" w:color="auto" w:fill="BDD6EE"/>
            <w:vAlign w:val="center"/>
          </w:tcPr>
          <w:p w14:paraId="587C1A19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sz w:val="16"/>
                <w:szCs w:val="16"/>
                <w:lang w:eastAsia="pl-PL"/>
              </w:rPr>
              <w:t xml:space="preserve">SALDO </w:t>
            </w:r>
            <w:r w:rsidRPr="00604277">
              <w:rPr>
                <w:rFonts w:asciiTheme="minorHAnsi" w:hAnsiTheme="minorHAnsi"/>
                <w:sz w:val="16"/>
                <w:szCs w:val="16"/>
              </w:rPr>
              <w:t>MIGRACJI</w:t>
            </w:r>
          </w:p>
        </w:tc>
      </w:tr>
      <w:tr w:rsidR="0084426A" w:rsidRPr="00604277" w14:paraId="5F247531" w14:textId="77777777" w:rsidTr="002756BD">
        <w:trPr>
          <w:trHeight w:val="343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68359134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Lewin Brzeski</w:t>
            </w:r>
          </w:p>
        </w:tc>
        <w:tc>
          <w:tcPr>
            <w:tcW w:w="1985" w:type="dxa"/>
            <w:vAlign w:val="center"/>
          </w:tcPr>
          <w:p w14:paraId="6A105AF2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142</w:t>
            </w:r>
          </w:p>
        </w:tc>
        <w:tc>
          <w:tcPr>
            <w:tcW w:w="2268" w:type="dxa"/>
            <w:vAlign w:val="center"/>
          </w:tcPr>
          <w:p w14:paraId="107DD4B4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1973" w:type="dxa"/>
            <w:vAlign w:val="center"/>
          </w:tcPr>
          <w:p w14:paraId="4655A840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-79</w:t>
            </w:r>
          </w:p>
        </w:tc>
      </w:tr>
      <w:tr w:rsidR="0084426A" w:rsidRPr="00604277" w14:paraId="2AE95C2A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14B0BFC1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Łubniany</w:t>
            </w:r>
          </w:p>
        </w:tc>
        <w:tc>
          <w:tcPr>
            <w:tcW w:w="1985" w:type="dxa"/>
            <w:vAlign w:val="center"/>
          </w:tcPr>
          <w:p w14:paraId="5BB9189E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153</w:t>
            </w:r>
          </w:p>
        </w:tc>
        <w:tc>
          <w:tcPr>
            <w:tcW w:w="2268" w:type="dxa"/>
            <w:vAlign w:val="center"/>
          </w:tcPr>
          <w:p w14:paraId="66F24681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118</w:t>
            </w:r>
          </w:p>
        </w:tc>
        <w:tc>
          <w:tcPr>
            <w:tcW w:w="1973" w:type="dxa"/>
            <w:vAlign w:val="center"/>
          </w:tcPr>
          <w:p w14:paraId="7787AC49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35</w:t>
            </w:r>
          </w:p>
        </w:tc>
      </w:tr>
      <w:tr w:rsidR="0084426A" w:rsidRPr="00604277" w14:paraId="6F0564B0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5581839C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Murów</w:t>
            </w:r>
          </w:p>
        </w:tc>
        <w:tc>
          <w:tcPr>
            <w:tcW w:w="1985" w:type="dxa"/>
            <w:vAlign w:val="center"/>
          </w:tcPr>
          <w:p w14:paraId="64A2D508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2268" w:type="dxa"/>
            <w:vAlign w:val="center"/>
          </w:tcPr>
          <w:p w14:paraId="55D37A2F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973" w:type="dxa"/>
            <w:vAlign w:val="center"/>
          </w:tcPr>
          <w:p w14:paraId="2D033498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-5</w:t>
            </w:r>
          </w:p>
        </w:tc>
      </w:tr>
      <w:tr w:rsidR="0084426A" w:rsidRPr="00604277" w14:paraId="4C68E0B7" w14:textId="77777777" w:rsidTr="002756BD">
        <w:trPr>
          <w:trHeight w:val="301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3CF499FE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Niemodlin</w:t>
            </w:r>
          </w:p>
        </w:tc>
        <w:tc>
          <w:tcPr>
            <w:tcW w:w="1985" w:type="dxa"/>
            <w:vAlign w:val="center"/>
          </w:tcPr>
          <w:p w14:paraId="0EC4680A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187</w:t>
            </w:r>
          </w:p>
        </w:tc>
        <w:tc>
          <w:tcPr>
            <w:tcW w:w="2268" w:type="dxa"/>
            <w:vAlign w:val="center"/>
          </w:tcPr>
          <w:p w14:paraId="1FD7F50B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245</w:t>
            </w:r>
          </w:p>
        </w:tc>
        <w:tc>
          <w:tcPr>
            <w:tcW w:w="1973" w:type="dxa"/>
            <w:vAlign w:val="center"/>
          </w:tcPr>
          <w:p w14:paraId="3AE05D52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-58</w:t>
            </w:r>
          </w:p>
        </w:tc>
      </w:tr>
      <w:tr w:rsidR="0084426A" w:rsidRPr="00604277" w14:paraId="43BF6795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6E81A2B8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Ozimek</w:t>
            </w:r>
          </w:p>
        </w:tc>
        <w:tc>
          <w:tcPr>
            <w:tcW w:w="1985" w:type="dxa"/>
            <w:vAlign w:val="center"/>
          </w:tcPr>
          <w:p w14:paraId="7E4C6FAA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2268" w:type="dxa"/>
            <w:vAlign w:val="center"/>
          </w:tcPr>
          <w:p w14:paraId="5564D2A7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342</w:t>
            </w:r>
          </w:p>
        </w:tc>
        <w:tc>
          <w:tcPr>
            <w:tcW w:w="1973" w:type="dxa"/>
            <w:vAlign w:val="center"/>
          </w:tcPr>
          <w:p w14:paraId="17F2414A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-88</w:t>
            </w:r>
          </w:p>
        </w:tc>
      </w:tr>
      <w:tr w:rsidR="0084426A" w:rsidRPr="00604277" w14:paraId="1B30FDE6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20F5A5B5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Pokój</w:t>
            </w:r>
          </w:p>
        </w:tc>
        <w:tc>
          <w:tcPr>
            <w:tcW w:w="1985" w:type="dxa"/>
            <w:vAlign w:val="center"/>
          </w:tcPr>
          <w:p w14:paraId="0AE2DDC9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2268" w:type="dxa"/>
            <w:vAlign w:val="center"/>
          </w:tcPr>
          <w:p w14:paraId="3C631101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973" w:type="dxa"/>
            <w:vAlign w:val="center"/>
          </w:tcPr>
          <w:p w14:paraId="3F903AEA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-46</w:t>
            </w:r>
          </w:p>
        </w:tc>
      </w:tr>
      <w:tr w:rsidR="0084426A" w:rsidRPr="00604277" w14:paraId="6D7B0E96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418920B2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Popielów</w:t>
            </w:r>
          </w:p>
        </w:tc>
        <w:tc>
          <w:tcPr>
            <w:tcW w:w="1985" w:type="dxa"/>
            <w:vAlign w:val="center"/>
          </w:tcPr>
          <w:p w14:paraId="44B812B9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2268" w:type="dxa"/>
            <w:vAlign w:val="center"/>
          </w:tcPr>
          <w:p w14:paraId="64B316AD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973" w:type="dxa"/>
            <w:vAlign w:val="center"/>
          </w:tcPr>
          <w:p w14:paraId="4579D206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-42</w:t>
            </w:r>
          </w:p>
        </w:tc>
      </w:tr>
      <w:tr w:rsidR="0084426A" w:rsidRPr="00604277" w14:paraId="6BB5E8DE" w14:textId="77777777" w:rsidTr="002756BD">
        <w:trPr>
          <w:trHeight w:val="250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24EB8B9A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Świerczów</w:t>
            </w:r>
          </w:p>
        </w:tc>
        <w:tc>
          <w:tcPr>
            <w:tcW w:w="1985" w:type="dxa"/>
            <w:vAlign w:val="center"/>
          </w:tcPr>
          <w:p w14:paraId="7B575734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2268" w:type="dxa"/>
            <w:vAlign w:val="center"/>
          </w:tcPr>
          <w:p w14:paraId="60B951F0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973" w:type="dxa"/>
            <w:vAlign w:val="center"/>
          </w:tcPr>
          <w:p w14:paraId="40893B54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-21</w:t>
            </w:r>
          </w:p>
        </w:tc>
      </w:tr>
      <w:tr w:rsidR="0084426A" w:rsidRPr="00604277" w14:paraId="7DA41191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3CB3874E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Tułowice</w:t>
            </w:r>
          </w:p>
        </w:tc>
        <w:tc>
          <w:tcPr>
            <w:tcW w:w="1985" w:type="dxa"/>
            <w:vAlign w:val="center"/>
          </w:tcPr>
          <w:p w14:paraId="4E5AA283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2268" w:type="dxa"/>
            <w:vAlign w:val="center"/>
          </w:tcPr>
          <w:p w14:paraId="06195A01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973" w:type="dxa"/>
            <w:vAlign w:val="center"/>
          </w:tcPr>
          <w:p w14:paraId="159E86BF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-36</w:t>
            </w:r>
          </w:p>
        </w:tc>
      </w:tr>
      <w:tr w:rsidR="0084426A" w:rsidRPr="00604277" w14:paraId="6669A5F0" w14:textId="77777777" w:rsidTr="002756BD">
        <w:trPr>
          <w:trHeight w:val="315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1A42F31F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Turawa</w:t>
            </w:r>
          </w:p>
        </w:tc>
        <w:tc>
          <w:tcPr>
            <w:tcW w:w="1985" w:type="dxa"/>
            <w:vAlign w:val="center"/>
          </w:tcPr>
          <w:p w14:paraId="1575A117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2268" w:type="dxa"/>
            <w:vAlign w:val="center"/>
          </w:tcPr>
          <w:p w14:paraId="5CB1A501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1973" w:type="dxa"/>
            <w:vAlign w:val="center"/>
          </w:tcPr>
          <w:p w14:paraId="2613F34D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47</w:t>
            </w:r>
          </w:p>
        </w:tc>
      </w:tr>
      <w:tr w:rsidR="0084426A" w:rsidRPr="00604277" w14:paraId="4E08DAA6" w14:textId="77777777" w:rsidTr="002756BD">
        <w:trPr>
          <w:trHeight w:val="291"/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7E0FE7A3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Zębowice</w:t>
            </w:r>
          </w:p>
        </w:tc>
        <w:tc>
          <w:tcPr>
            <w:tcW w:w="1985" w:type="dxa"/>
            <w:vAlign w:val="center"/>
          </w:tcPr>
          <w:p w14:paraId="4336574B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268" w:type="dxa"/>
            <w:vAlign w:val="center"/>
          </w:tcPr>
          <w:p w14:paraId="16BFB47C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973" w:type="dxa"/>
            <w:vAlign w:val="center"/>
          </w:tcPr>
          <w:p w14:paraId="537BC386" w14:textId="77777777" w:rsidR="0084426A" w:rsidRPr="00604277" w:rsidRDefault="0084426A" w:rsidP="002756BD">
            <w:pPr>
              <w:contextualSpacing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-29</w:t>
            </w:r>
          </w:p>
        </w:tc>
      </w:tr>
      <w:tr w:rsidR="0084426A" w:rsidRPr="00604277" w14:paraId="529430C0" w14:textId="77777777" w:rsidTr="002756BD">
        <w:trPr>
          <w:trHeight w:val="442"/>
          <w:jc w:val="center"/>
        </w:trPr>
        <w:tc>
          <w:tcPr>
            <w:tcW w:w="2126" w:type="dxa"/>
            <w:shd w:val="clear" w:color="auto" w:fill="A8D08D"/>
            <w:vAlign w:val="center"/>
          </w:tcPr>
          <w:p w14:paraId="44B8EC85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Razem dla obszaru</w:t>
            </w:r>
          </w:p>
        </w:tc>
        <w:tc>
          <w:tcPr>
            <w:tcW w:w="1985" w:type="dxa"/>
            <w:shd w:val="clear" w:color="auto" w:fill="A8D08D"/>
            <w:vAlign w:val="center"/>
          </w:tcPr>
          <w:p w14:paraId="05567878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  <w:t>1160</w:t>
            </w:r>
          </w:p>
        </w:tc>
        <w:tc>
          <w:tcPr>
            <w:tcW w:w="2268" w:type="dxa"/>
            <w:shd w:val="clear" w:color="auto" w:fill="A8D08D"/>
            <w:vAlign w:val="center"/>
          </w:tcPr>
          <w:p w14:paraId="61585860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  <w:t>1482</w:t>
            </w:r>
          </w:p>
        </w:tc>
        <w:tc>
          <w:tcPr>
            <w:tcW w:w="1973" w:type="dxa"/>
            <w:shd w:val="clear" w:color="auto" w:fill="FF0000"/>
            <w:vAlign w:val="center"/>
          </w:tcPr>
          <w:p w14:paraId="15435157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FFFFFF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FFFFFF"/>
                <w:sz w:val="16"/>
                <w:szCs w:val="16"/>
                <w:lang w:eastAsia="pl-PL"/>
              </w:rPr>
              <w:t>- 322</w:t>
            </w:r>
          </w:p>
        </w:tc>
      </w:tr>
      <w:tr w:rsidR="0084426A" w:rsidRPr="00604277" w14:paraId="3A41991F" w14:textId="77777777" w:rsidTr="002756BD">
        <w:trPr>
          <w:trHeight w:val="442"/>
          <w:jc w:val="center"/>
        </w:trPr>
        <w:tc>
          <w:tcPr>
            <w:tcW w:w="2126" w:type="dxa"/>
            <w:shd w:val="clear" w:color="auto" w:fill="A8D08D"/>
            <w:vAlign w:val="center"/>
          </w:tcPr>
          <w:p w14:paraId="1A1F0DCB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color w:val="000000"/>
                <w:sz w:val="16"/>
                <w:szCs w:val="16"/>
                <w:lang w:eastAsia="pl-PL"/>
              </w:rPr>
              <w:t>Średnia dla obszaru</w:t>
            </w:r>
          </w:p>
        </w:tc>
        <w:tc>
          <w:tcPr>
            <w:tcW w:w="1985" w:type="dxa"/>
            <w:shd w:val="clear" w:color="auto" w:fill="A8D08D"/>
            <w:vAlign w:val="center"/>
          </w:tcPr>
          <w:p w14:paraId="3460E8A2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2268" w:type="dxa"/>
            <w:shd w:val="clear" w:color="auto" w:fill="A8D08D"/>
            <w:vAlign w:val="center"/>
          </w:tcPr>
          <w:p w14:paraId="04C9580F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000000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1973" w:type="dxa"/>
            <w:shd w:val="clear" w:color="auto" w:fill="FF0000"/>
            <w:vAlign w:val="center"/>
          </w:tcPr>
          <w:p w14:paraId="3B43FCAF" w14:textId="77777777" w:rsidR="0084426A" w:rsidRPr="00604277" w:rsidRDefault="0084426A" w:rsidP="002756BD">
            <w:pPr>
              <w:contextualSpacing/>
              <w:jc w:val="both"/>
              <w:rPr>
                <w:rFonts w:asciiTheme="minorHAnsi" w:hAnsiTheme="minorHAnsi"/>
                <w:b/>
                <w:color w:val="FFFFFF"/>
                <w:sz w:val="16"/>
                <w:szCs w:val="16"/>
                <w:lang w:eastAsia="pl-PL"/>
              </w:rPr>
            </w:pPr>
            <w:r w:rsidRPr="00604277">
              <w:rPr>
                <w:rFonts w:asciiTheme="minorHAnsi" w:hAnsiTheme="minorHAnsi"/>
                <w:b/>
                <w:color w:val="FFFFFF"/>
                <w:sz w:val="16"/>
                <w:szCs w:val="16"/>
                <w:lang w:eastAsia="pl-PL"/>
              </w:rPr>
              <w:t>- 29</w:t>
            </w:r>
          </w:p>
        </w:tc>
      </w:tr>
    </w:tbl>
    <w:p w14:paraId="019C020C" w14:textId="77777777" w:rsidR="0084426A" w:rsidRPr="00040408" w:rsidRDefault="0084426A" w:rsidP="0084426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59073A49" w14:textId="77777777" w:rsidR="0084426A" w:rsidRPr="001D05DB" w:rsidRDefault="0084426A" w:rsidP="0084426A">
      <w:pPr>
        <w:pStyle w:val="Akapitzlist"/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/>
          <w:i/>
        </w:rPr>
      </w:pPr>
      <w:r w:rsidRPr="001D05DB">
        <w:rPr>
          <w:rFonts w:asciiTheme="minorHAnsi" w:hAnsiTheme="minorHAnsi"/>
          <w:i/>
        </w:rPr>
        <w:t>Wpływa na: (1) ograniczenie depopulacji, nierównomierny rozwój obszaru (2), wzmocnienie gospodarcze obszaru (3). Wysoka migracja to dla obszaru RLGD jeden z głównych czynników depopulacji.</w:t>
      </w:r>
    </w:p>
    <w:p w14:paraId="201E741D" w14:textId="77777777" w:rsidR="00EB0806" w:rsidRPr="00801A11" w:rsidRDefault="00EB0806" w:rsidP="00EB0806">
      <w:pPr>
        <w:pStyle w:val="Akapitzlist"/>
        <w:ind w:left="644"/>
        <w:jc w:val="both"/>
        <w:rPr>
          <w:rFonts w:asciiTheme="minorHAnsi" w:hAnsiTheme="minorHAnsi"/>
          <w:b/>
        </w:rPr>
      </w:pPr>
    </w:p>
    <w:p w14:paraId="4B594630" w14:textId="77777777" w:rsidR="00072ACA" w:rsidRPr="00801A11" w:rsidRDefault="00072ACA" w:rsidP="00072ACA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Wnioskodawca zakłada poziom wkładu własnego</w:t>
      </w:r>
    </w:p>
    <w:p w14:paraId="3AE68E7B" w14:textId="77777777" w:rsidR="00691174" w:rsidRPr="00801A11" w:rsidRDefault="00691174" w:rsidP="00691174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potwierdził we wniosku, ze zaplanował finansowy wkład własny (w postaci środków pieniężnych, a nie wyceny działalności społecznej, czy użyczenia sprzętu). Im większa wartość wkładu własnego, tym większa liczba punktów.</w:t>
      </w:r>
    </w:p>
    <w:p w14:paraId="39F4E5DE" w14:textId="77777777" w:rsidR="00345CAD" w:rsidRPr="00801A11" w:rsidRDefault="00345CAD" w:rsidP="00691174">
      <w:pPr>
        <w:pStyle w:val="Akapitzlist"/>
        <w:jc w:val="both"/>
        <w:rPr>
          <w:rFonts w:asciiTheme="minorHAnsi" w:hAnsiTheme="minorHAnsi"/>
          <w:i/>
        </w:rPr>
      </w:pPr>
    </w:p>
    <w:p w14:paraId="03233FAE" w14:textId="77777777" w:rsidR="00691174" w:rsidRPr="00801A11" w:rsidRDefault="00691174" w:rsidP="00691174">
      <w:pPr>
        <w:pStyle w:val="Akapitzlist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zaangażowanie większych środków własnych i daje tym samym większej liczbie potencjalnych Beneficjentów szanse na uzyskanie wsparcia EFRM.</w:t>
      </w:r>
    </w:p>
    <w:p w14:paraId="7A4EBB5E" w14:textId="77777777" w:rsidR="00691174" w:rsidRDefault="00691174" w:rsidP="00691174">
      <w:pPr>
        <w:pStyle w:val="Akapitzlist"/>
        <w:jc w:val="both"/>
        <w:rPr>
          <w:rFonts w:asciiTheme="minorHAnsi" w:hAnsiTheme="minorHAnsi"/>
          <w:i/>
        </w:rPr>
      </w:pPr>
    </w:p>
    <w:p w14:paraId="5FCF35AA" w14:textId="77777777" w:rsidR="0084426A" w:rsidRPr="00801A11" w:rsidRDefault="0084426A" w:rsidP="00691174">
      <w:pPr>
        <w:pStyle w:val="Akapitzlist"/>
        <w:jc w:val="both"/>
        <w:rPr>
          <w:rFonts w:asciiTheme="minorHAnsi" w:hAnsiTheme="minorHAnsi"/>
          <w:i/>
        </w:rPr>
      </w:pPr>
    </w:p>
    <w:p w14:paraId="3976F817" w14:textId="77777777" w:rsidR="00691174" w:rsidRPr="00801A11" w:rsidRDefault="00691174" w:rsidP="00691174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Wnioskodawca w ramach operacji tworzy/utrzymuje miejsca pracy</w:t>
      </w:r>
    </w:p>
    <w:p w14:paraId="24186D56" w14:textId="77777777" w:rsidR="00691174" w:rsidRPr="00801A11" w:rsidRDefault="00691174" w:rsidP="00691174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Wnioskodawca potwierdził we wniosku, że w ramach operacji zostaną utrzymane lub powstaną nowe miejsca pracy według zasad określonych we Wniosku o dofinansowanie i Wniosku o płatność wraz z Instrukcjami do wniosków. Im więcej miejsc pracy, tym większa liczba punktów. </w:t>
      </w:r>
    </w:p>
    <w:p w14:paraId="5827540F" w14:textId="77777777" w:rsidR="00345CAD" w:rsidRPr="00801A11" w:rsidRDefault="00345CAD" w:rsidP="00691174">
      <w:pPr>
        <w:pStyle w:val="Akapitzlist"/>
        <w:jc w:val="both"/>
        <w:rPr>
          <w:rFonts w:asciiTheme="minorHAnsi" w:hAnsiTheme="minorHAnsi"/>
          <w:i/>
        </w:rPr>
      </w:pPr>
    </w:p>
    <w:p w14:paraId="77D098CA" w14:textId="77777777" w:rsidR="00691174" w:rsidRPr="00801A11" w:rsidRDefault="00691174" w:rsidP="00691174">
      <w:pPr>
        <w:pStyle w:val="Akapitzlist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problem z niedostateczną liczbą miejsc pracy w granicach obszaru</w:t>
      </w:r>
      <w:r w:rsidR="00345CAD" w:rsidRPr="00801A11">
        <w:rPr>
          <w:rFonts w:asciiTheme="minorHAnsi" w:hAnsiTheme="minorHAnsi"/>
          <w:i/>
        </w:rPr>
        <w:t>.</w:t>
      </w:r>
    </w:p>
    <w:p w14:paraId="18827951" w14:textId="77777777" w:rsidR="00072ACA" w:rsidRPr="00801A11" w:rsidRDefault="00072ACA" w:rsidP="00072ACA">
      <w:pPr>
        <w:pStyle w:val="Akapitzlist"/>
        <w:jc w:val="both"/>
        <w:rPr>
          <w:rFonts w:asciiTheme="minorHAnsi" w:hAnsiTheme="minorHAnsi"/>
        </w:rPr>
      </w:pPr>
    </w:p>
    <w:p w14:paraId="6074DCAF" w14:textId="77777777" w:rsidR="00072ACA" w:rsidRPr="00801A11" w:rsidRDefault="00072ACA" w:rsidP="00072ACA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Wnioskodawca realizuje operację na terenie mniejszych miejscowości</w:t>
      </w:r>
    </w:p>
    <w:p w14:paraId="7E43119E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 we wniosku miejsce realizacji operacji: miejscowość zamieszkałą przez mniej niż 5000 mieszkańców. Takie kryterium pozwala rozwijać się miejscowościom mniejszym, gdzie interwencje finansowane przez UE prowadzone są rzadziej, skutkując coraz większymi różnicami w rozwoju obszaru.</w:t>
      </w:r>
    </w:p>
    <w:p w14:paraId="6E07D7C0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Liczbę mieszkańców w danej miejscowości należy podać na podstawie:</w:t>
      </w:r>
    </w:p>
    <w:p w14:paraId="3DECDC9B" w14:textId="77777777" w:rsidR="00620E56" w:rsidRPr="00801A11" w:rsidRDefault="00620E56" w:rsidP="00620E5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Danych za rok poprzedzający rok, w którym został ogłoszony nabór (dane na 31 grudnia danego roku) – dla naborów ogłoszonych w terminie 1 lutego-31 grudnia,</w:t>
      </w:r>
    </w:p>
    <w:p w14:paraId="42D809E3" w14:textId="77777777" w:rsidR="00620E56" w:rsidRPr="00801A11" w:rsidRDefault="00620E56" w:rsidP="00620E5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danych za 2 lata poprzedzające rok, w którym został ogłoszony nabór (dane na 31 grudnia danego roku) – dla naborów ogłoszonych w terminie 1 stycznia-31 stycznia</w:t>
      </w:r>
    </w:p>
    <w:p w14:paraId="750032A9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</w:rPr>
      </w:pPr>
    </w:p>
    <w:p w14:paraId="23A47E7F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Dane muszą pochodzić z Urzędu Gminy, w której leży miejscowość gdzie będzie realizowana operacja. Aby uzyskać punkty w tym kryterium, potwierdzenie liczby mieszkańców musi być dołączone do wniosku w formie papierowej, np. zaświadczenie, wydruk ze strony internetowej Gminy, </w:t>
      </w:r>
      <w:proofErr w:type="spellStart"/>
      <w:r w:rsidRPr="00801A11">
        <w:rPr>
          <w:rFonts w:asciiTheme="minorHAnsi" w:hAnsiTheme="minorHAnsi"/>
        </w:rPr>
        <w:t>skan</w:t>
      </w:r>
      <w:proofErr w:type="spellEnd"/>
      <w:r w:rsidRPr="00801A11">
        <w:rPr>
          <w:rFonts w:asciiTheme="minorHAnsi" w:hAnsiTheme="minorHAnsi"/>
        </w:rPr>
        <w:t xml:space="preserve">, e-mail. </w:t>
      </w:r>
    </w:p>
    <w:p w14:paraId="7895A6C6" w14:textId="77777777" w:rsidR="00345CAD" w:rsidRPr="00801A11" w:rsidRDefault="00345CAD" w:rsidP="00620E56">
      <w:pPr>
        <w:pStyle w:val="Akapitzlist"/>
        <w:jc w:val="both"/>
        <w:rPr>
          <w:rFonts w:asciiTheme="minorHAnsi" w:hAnsiTheme="minorHAnsi"/>
          <w:i/>
        </w:rPr>
      </w:pPr>
    </w:p>
    <w:p w14:paraId="202BF590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 problem: nierównomierny rozwój obszaru</w:t>
      </w:r>
      <w:r w:rsidR="00345CAD" w:rsidRPr="00801A11">
        <w:rPr>
          <w:rFonts w:asciiTheme="minorHAnsi" w:hAnsiTheme="minorHAnsi"/>
          <w:i/>
        </w:rPr>
        <w:t>.</w:t>
      </w:r>
    </w:p>
    <w:p w14:paraId="51786410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  <w:i/>
        </w:rPr>
      </w:pPr>
    </w:p>
    <w:p w14:paraId="12A38FFC" w14:textId="77777777" w:rsidR="00620E56" w:rsidRPr="00801A11" w:rsidRDefault="00620E56" w:rsidP="00620E56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Wnioskodawca reprezentuje sektor rybacki</w:t>
      </w:r>
    </w:p>
    <w:p w14:paraId="27D765AE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Wnioskodawca należy do sektora rybackiego i jest przedsiębiorcą branży rybackiej, albo rolnikiem, albo zarejestrowaną w odpowiednim rejestrze organizacją prawną. Wnioskodawca dołączy do wniosku dokumenty potwierdzające przynależność do sektora rybackiego, tj. numer weterynaryjny nadany przez </w:t>
      </w:r>
      <w:r w:rsidR="007F2E94" w:rsidRPr="00801A11">
        <w:rPr>
          <w:rFonts w:asciiTheme="minorHAnsi" w:hAnsiTheme="minorHAnsi"/>
        </w:rPr>
        <w:t>Powiatowego Lekarza Weterynarii i</w:t>
      </w:r>
      <w:r w:rsidRPr="00801A11">
        <w:rPr>
          <w:rFonts w:asciiTheme="minorHAnsi" w:hAnsiTheme="minorHAnsi"/>
        </w:rPr>
        <w:t xml:space="preserve"> pozwolenie wodno-prawne.</w:t>
      </w:r>
    </w:p>
    <w:p w14:paraId="0D64815B" w14:textId="77777777" w:rsidR="00345CAD" w:rsidRPr="00801A11" w:rsidRDefault="00345CAD" w:rsidP="00620E56">
      <w:pPr>
        <w:pStyle w:val="Akapitzlist"/>
        <w:jc w:val="both"/>
        <w:rPr>
          <w:rFonts w:asciiTheme="minorHAnsi" w:hAnsiTheme="minorHAnsi"/>
          <w:i/>
        </w:rPr>
      </w:pPr>
    </w:p>
    <w:p w14:paraId="63C33BED" w14:textId="77777777" w:rsidR="00620E56" w:rsidRPr="00801A11" w:rsidRDefault="00620E56" w:rsidP="00620E56">
      <w:pPr>
        <w:pStyle w:val="Akapitzlist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ograniczenie nieproporcjonalności rybaków z obszaru RLGD w odniesieniu do innych regionów województwa.</w:t>
      </w:r>
    </w:p>
    <w:p w14:paraId="53DED1F5" w14:textId="77777777" w:rsidR="00072ACA" w:rsidRPr="00801A11" w:rsidRDefault="00072ACA" w:rsidP="00072ACA">
      <w:pPr>
        <w:pStyle w:val="Akapitzlist"/>
        <w:jc w:val="both"/>
        <w:rPr>
          <w:rFonts w:asciiTheme="minorHAnsi" w:hAnsiTheme="minorHAnsi"/>
          <w:i/>
        </w:rPr>
      </w:pPr>
    </w:p>
    <w:p w14:paraId="52365608" w14:textId="77777777" w:rsidR="00072ACA" w:rsidRPr="00801A11" w:rsidRDefault="00072ACA" w:rsidP="00072A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Operacja zakłada poprawę bezpieczeństwa na akwenach i terenach do nich przyległych</w:t>
      </w:r>
    </w:p>
    <w:p w14:paraId="098F4EF2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 we wniosku, w jaki sposób realizowana operacja wpłynie na zwiększenie bezpieczeństwa: osób, mienia i/lub obszaru.</w:t>
      </w:r>
    </w:p>
    <w:p w14:paraId="59D44BD1" w14:textId="77777777" w:rsidR="00345CAD" w:rsidRPr="00801A11" w:rsidRDefault="00345CAD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406D69B7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bezpieczeństwo i higienę pracy osób pracujących, w tym zatrudnionych w sektorze oraz na ograniczenie kłusownictwa</w:t>
      </w:r>
      <w:r w:rsidR="00345CAD" w:rsidRPr="00801A11">
        <w:rPr>
          <w:rFonts w:asciiTheme="minorHAnsi" w:hAnsiTheme="minorHAnsi"/>
          <w:i/>
        </w:rPr>
        <w:t>.</w:t>
      </w:r>
    </w:p>
    <w:p w14:paraId="407D74B0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27F24A4C" w14:textId="77777777" w:rsidR="00620E56" w:rsidRPr="00801A11" w:rsidRDefault="00620E56" w:rsidP="00620E5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Operacja wpływa na zachowanie bioróżnorodności obszaru</w:t>
      </w:r>
    </w:p>
    <w:p w14:paraId="15190E98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 we wniosku, że planowana operacja związaną z infrastrukturą ochrony środowiska, infrastrukturą zrównoważonej turystyki lub poprawą stanu urządzeń hydrotechnicznych wpłynie na poprawę lub niepogarszanie stanu środowiska naturalnego.</w:t>
      </w:r>
    </w:p>
    <w:p w14:paraId="7D518D8B" w14:textId="77777777" w:rsidR="00345CAD" w:rsidRPr="00801A11" w:rsidRDefault="00345CAD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3CB013C5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ochronę środowiska, zachowanie bioróżnorodności, rozwój zrównoważonej turystyki opartej na specyficznych zasobach</w:t>
      </w:r>
      <w:r w:rsidR="00345CAD" w:rsidRPr="00801A11">
        <w:rPr>
          <w:rFonts w:asciiTheme="minorHAnsi" w:hAnsiTheme="minorHAnsi"/>
          <w:i/>
        </w:rPr>
        <w:t>.</w:t>
      </w:r>
    </w:p>
    <w:p w14:paraId="49F33339" w14:textId="77777777" w:rsidR="00072ACA" w:rsidRPr="00801A11" w:rsidRDefault="00072ACA" w:rsidP="00072A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1200F690" w14:textId="77777777" w:rsidR="00072ACA" w:rsidRPr="00801A11" w:rsidRDefault="00072ACA" w:rsidP="00072A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Operacja ma charakter innowacyjny</w:t>
      </w:r>
    </w:p>
    <w:p w14:paraId="49FFB885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wskazał, że planowana operacja jest innowacyjna w rozumieniu zapisów definicji innowacyjności podanej w LSR, tj. udowodnił we wniosku, że operacja spełnia przynajmniej jedną z poniższych definicji innowacyjności:</w:t>
      </w:r>
    </w:p>
    <w:p w14:paraId="7256A7B8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  <w:lang w:eastAsia="pl-PL"/>
        </w:rPr>
      </w:pPr>
      <w:r w:rsidRPr="00801A11">
        <w:rPr>
          <w:rFonts w:asciiTheme="minorHAnsi" w:hAnsiTheme="minorHAnsi"/>
          <w:lang w:eastAsia="pl-PL"/>
        </w:rPr>
        <w:t xml:space="preserve">- definicja „innowacyjności” wg. Polskiej Agencji Rozwoju Przedsiębiorczości”: wprowadzenie na rynek przez wnioskodawcę nowego towaru lub usługi, lub znaczące ulepszenie oferowanych uprzednio towarów lub usług w odniesieniu do ich charakterystyk lub przeznaczenia. Ulepszenie może dotyczyć uwarunkowań technicznych (sposób robienia czegoś), technologicznych (metodę przetwarzania dóbr materialnych w dobra użyteczne lub wiedza o tym procesie), funkcjonalnych (organizacja pracy, marketing, procesy w przedsiębiorstwie). W ramach innowacji mieszczą się również </w:t>
      </w:r>
      <w:r w:rsidRPr="00801A11">
        <w:rPr>
          <w:rFonts w:asciiTheme="minorHAnsi" w:hAnsiTheme="minorHAnsi"/>
          <w:b/>
          <w:lang w:eastAsia="pl-PL"/>
        </w:rPr>
        <w:t>innowacje wspierające akwakulturę</w:t>
      </w:r>
      <w:r w:rsidRPr="00801A11">
        <w:rPr>
          <w:rFonts w:asciiTheme="minorHAnsi" w:hAnsiTheme="minorHAnsi"/>
          <w:lang w:eastAsia="pl-PL"/>
        </w:rPr>
        <w:t>, tj.: rozwijanie w gospodarstwach akwakultury wiedzy technicznej, naukowej lub organizacyjnej, która w szczególności ograniczy niekorzystne oddziaływanie na środowisko, będzie wspierać zrównoważone gospodarowanie zasobami w sektorze akwakultury, poprawi dobrostan zwierząt lub ułatwi nowe zrównoważone metody produkcji. Ten typ innowacji związany jest również z wprowadzaniem do obrotu nowych gatunków akwakultury o dobrym potencjalne rynkowym, nowych lub ulepszonych produktów, procesów i/lub systemów zarządzania i organizacji w gospodarstwie rybackim</w:t>
      </w:r>
    </w:p>
    <w:p w14:paraId="016D4325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  <w:lang w:eastAsia="pl-PL"/>
        </w:rPr>
      </w:pPr>
      <w:r w:rsidRPr="00801A11">
        <w:rPr>
          <w:rFonts w:asciiTheme="minorHAnsi" w:hAnsiTheme="minorHAnsi"/>
          <w:lang w:eastAsia="pl-PL"/>
        </w:rPr>
        <w:t>- definicja innowacji społecznej to eksperymentalne działania społeczne (nie realizowane do tej pory na obszarze) mające na celu polepszenie jakości życia osób, społeczności, firm, środowisk branżowych czy grup społecznych.</w:t>
      </w:r>
    </w:p>
    <w:p w14:paraId="57B59B50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</w:rPr>
      </w:pPr>
    </w:p>
    <w:p w14:paraId="6D1420BB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rozwój produktów i usług, a tym samym zwiększenie szans na ich sprzedaż poza granicami obszaru, a tym samym zwiększenie dochodów podmiotów gospodarczych i – w konsekwencji – podmiotów publicznych obszaru; zwiększa konkurencyjność sektora rybackiego.</w:t>
      </w:r>
    </w:p>
    <w:p w14:paraId="383894FA" w14:textId="77777777" w:rsidR="00072ACA" w:rsidRPr="00801A11" w:rsidRDefault="00072ACA" w:rsidP="00072A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4B1CDC22" w14:textId="77777777" w:rsidR="00072ACA" w:rsidRPr="00801A11" w:rsidRDefault="00072ACA" w:rsidP="00072A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bookmarkStart w:id="0" w:name="_GoBack"/>
      <w:bookmarkEnd w:id="0"/>
      <w:r w:rsidRPr="00801A11">
        <w:rPr>
          <w:rFonts w:asciiTheme="minorHAnsi" w:hAnsiTheme="minorHAnsi"/>
          <w:b/>
        </w:rPr>
        <w:t>Operacja jest realizowana w partnerstwie</w:t>
      </w:r>
    </w:p>
    <w:p w14:paraId="2D35E7C8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>Wnioskodawca wskazał partnera, z którym będzie realizował operację. Podstawą do przyznania punktów jest załączona do wniosku umowa, lub list intencyjny podpisany przez co najmniej jednego partnera. W przedstawionych dokumentach powinien znaleźć się zakres współpracy poszczególnych partnerów.</w:t>
      </w:r>
    </w:p>
    <w:p w14:paraId="0809BEEC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</w:rPr>
      </w:pPr>
    </w:p>
    <w:p w14:paraId="78EE2059" w14:textId="77777777" w:rsidR="00072ACA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 ograniczenie działań samodzielnych i wpływa na tworzenie grup i sieci współpracy</w:t>
      </w:r>
      <w:r w:rsidR="00345CAD" w:rsidRPr="00801A11">
        <w:rPr>
          <w:rFonts w:asciiTheme="minorHAnsi" w:hAnsiTheme="minorHAnsi"/>
          <w:i/>
        </w:rPr>
        <w:t>.</w:t>
      </w:r>
    </w:p>
    <w:p w14:paraId="625BF482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ind w:left="644"/>
        <w:jc w:val="both"/>
        <w:rPr>
          <w:rFonts w:asciiTheme="minorHAnsi" w:hAnsiTheme="minorHAnsi"/>
        </w:rPr>
      </w:pPr>
    </w:p>
    <w:p w14:paraId="7CC01AEE" w14:textId="77777777" w:rsidR="00072ACA" w:rsidRPr="00801A11" w:rsidRDefault="00072ACA" w:rsidP="00072A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  <w:b/>
        </w:rPr>
        <w:t>Wnioskodawca ma doświadczenie w realizacji projektów</w:t>
      </w:r>
    </w:p>
    <w:p w14:paraId="70D61864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Wnioskodawca wskazał we wniosku przynajmniej jeden projekt o podobnym charakterze, którego był realizatorem, bądź liderem. </w:t>
      </w:r>
    </w:p>
    <w:p w14:paraId="2848BC67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>Wpływa na:</w:t>
      </w:r>
      <w:r w:rsidRPr="00801A11">
        <w:rPr>
          <w:rFonts w:asciiTheme="minorHAnsi" w:hAnsiTheme="minorHAnsi"/>
          <w:b/>
        </w:rPr>
        <w:t xml:space="preserve"> </w:t>
      </w:r>
      <w:r w:rsidRPr="00801A11">
        <w:rPr>
          <w:rFonts w:asciiTheme="minorHAnsi" w:hAnsiTheme="minorHAnsi"/>
          <w:i/>
        </w:rPr>
        <w:t>wzmocnienie na rynku doświadczonych podmiotów, gwarantujących rozwój obszaru zgodny z LSR.</w:t>
      </w:r>
    </w:p>
    <w:p w14:paraId="09707305" w14:textId="77777777" w:rsidR="00620E56" w:rsidRPr="00801A11" w:rsidRDefault="00620E56" w:rsidP="00620E5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</w:rPr>
      </w:pPr>
    </w:p>
    <w:p w14:paraId="39F931C0" w14:textId="77777777" w:rsidR="00620E56" w:rsidRPr="00801A11" w:rsidRDefault="00620E56" w:rsidP="00620E5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Konsultacja wniosku</w:t>
      </w:r>
    </w:p>
    <w:p w14:paraId="27F66FAA" w14:textId="77777777" w:rsidR="00620E56" w:rsidRPr="00801A11" w:rsidRDefault="00620E56" w:rsidP="00620E56">
      <w:pPr>
        <w:pStyle w:val="Akapitzlist"/>
        <w:spacing w:after="0"/>
        <w:jc w:val="both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Wnioskodawca wykazał, że wniosek był konsultowany przez pracowników Biura RLGD. Informacja ta powinna zostać potwierdzona poprzez dołączenie do wniosku kopii karty doradztwa uzyskanej przez Wnioskodawcę od pracownika Biura. </w:t>
      </w:r>
    </w:p>
    <w:p w14:paraId="456B3FF3" w14:textId="77777777" w:rsidR="00620E56" w:rsidRPr="00801A11" w:rsidRDefault="00620E56" w:rsidP="00620E56">
      <w:pPr>
        <w:pStyle w:val="Akapitzlist"/>
        <w:spacing w:after="0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 xml:space="preserve">Wpływa na: Poprawę jakości merytorycznej i formalnej wniosków, co przyspieszy i ułatwi wdrażanie LSR. </w:t>
      </w:r>
    </w:p>
    <w:p w14:paraId="3E812ADD" w14:textId="77777777" w:rsidR="00620E56" w:rsidRPr="00801A11" w:rsidRDefault="00620E56" w:rsidP="00620E56">
      <w:pPr>
        <w:spacing w:after="0"/>
        <w:ind w:left="720"/>
        <w:rPr>
          <w:rFonts w:asciiTheme="minorHAnsi" w:hAnsiTheme="minorHAnsi"/>
          <w:b/>
        </w:rPr>
      </w:pPr>
    </w:p>
    <w:p w14:paraId="7C56351A" w14:textId="77777777" w:rsidR="00620E56" w:rsidRPr="00801A11" w:rsidRDefault="00620E56" w:rsidP="00620E56">
      <w:pPr>
        <w:numPr>
          <w:ilvl w:val="0"/>
          <w:numId w:val="3"/>
        </w:numPr>
        <w:spacing w:after="0"/>
        <w:rPr>
          <w:rFonts w:asciiTheme="minorHAnsi" w:hAnsiTheme="minorHAnsi"/>
          <w:b/>
        </w:rPr>
      </w:pPr>
      <w:r w:rsidRPr="00801A11">
        <w:rPr>
          <w:rFonts w:asciiTheme="minorHAnsi" w:hAnsiTheme="minorHAnsi"/>
          <w:b/>
        </w:rPr>
        <w:t>Wpływ na rozwój lub promocję sektora rybackiego</w:t>
      </w:r>
    </w:p>
    <w:p w14:paraId="124017F7" w14:textId="77777777" w:rsidR="00620E56" w:rsidRPr="00801A11" w:rsidRDefault="00620E56" w:rsidP="00620E56">
      <w:pPr>
        <w:spacing w:after="0"/>
        <w:ind w:left="720"/>
        <w:rPr>
          <w:rFonts w:asciiTheme="minorHAnsi" w:hAnsiTheme="minorHAnsi"/>
        </w:rPr>
      </w:pPr>
      <w:r w:rsidRPr="00801A11">
        <w:rPr>
          <w:rFonts w:asciiTheme="minorHAnsi" w:hAnsiTheme="minorHAnsi"/>
        </w:rPr>
        <w:t xml:space="preserve">Wnioskodawca uzasadnił w jaki sposób operacja wpływa na rozwój lub promocję sektora rybackiego. </w:t>
      </w:r>
    </w:p>
    <w:p w14:paraId="3FE41966" w14:textId="77777777" w:rsidR="00345CAD" w:rsidRPr="00801A11" w:rsidRDefault="00345CAD" w:rsidP="00620E56">
      <w:pPr>
        <w:spacing w:after="0"/>
        <w:ind w:left="720"/>
        <w:rPr>
          <w:rFonts w:asciiTheme="minorHAnsi" w:hAnsiTheme="minorHAnsi"/>
          <w:i/>
        </w:rPr>
      </w:pPr>
    </w:p>
    <w:p w14:paraId="2CAF4083" w14:textId="77777777" w:rsidR="00620E56" w:rsidRPr="00801A11" w:rsidRDefault="00620E56" w:rsidP="00620E56">
      <w:pPr>
        <w:spacing w:after="0"/>
        <w:ind w:left="720"/>
        <w:rPr>
          <w:rFonts w:asciiTheme="minorHAnsi" w:hAnsiTheme="minorHAnsi"/>
          <w:i/>
        </w:rPr>
      </w:pPr>
      <w:r w:rsidRPr="00801A11">
        <w:rPr>
          <w:rFonts w:asciiTheme="minorHAnsi" w:hAnsiTheme="minorHAnsi"/>
          <w:i/>
        </w:rPr>
        <w:t xml:space="preserve">Wpływa na: rozwój sektora rybackiego, także poprzez projekty realizowane przez podmioty spoza sektora rybackiego. </w:t>
      </w:r>
    </w:p>
    <w:sectPr w:rsidR="00620E56" w:rsidRPr="00801A11" w:rsidSect="00A83B34">
      <w:headerReference w:type="default" r:id="rId9"/>
      <w:footerReference w:type="even" r:id="rId10"/>
      <w:footerReference w:type="default" r:id="rId11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8E98D6B" w15:done="0"/>
  <w15:commentEx w15:paraId="02E2EC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496C8" w14:textId="77777777" w:rsidR="004841BA" w:rsidRDefault="004841BA">
      <w:r>
        <w:separator/>
      </w:r>
    </w:p>
  </w:endnote>
  <w:endnote w:type="continuationSeparator" w:id="0">
    <w:p w14:paraId="00FAD60B" w14:textId="77777777" w:rsidR="004841BA" w:rsidRDefault="0048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0CB07" w14:textId="77777777" w:rsidR="00796CA8" w:rsidRDefault="00796CA8" w:rsidP="007A26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E9A0AA" w14:textId="77777777" w:rsidR="00796CA8" w:rsidRDefault="00796CA8" w:rsidP="00AB428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AB1B5" w14:textId="77777777" w:rsidR="00796CA8" w:rsidRDefault="00796CA8" w:rsidP="007A266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426A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BF049BE" w14:textId="77777777" w:rsidR="00796CA8" w:rsidRDefault="00796CA8" w:rsidP="00AB428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BEC9F" w14:textId="77777777" w:rsidR="004841BA" w:rsidRDefault="004841BA">
      <w:r>
        <w:separator/>
      </w:r>
    </w:p>
  </w:footnote>
  <w:footnote w:type="continuationSeparator" w:id="0">
    <w:p w14:paraId="304E394A" w14:textId="77777777" w:rsidR="004841BA" w:rsidRDefault="00484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DBDA0" w14:textId="10ABBFFD" w:rsidR="00A83B34" w:rsidRDefault="00A83B34" w:rsidP="00A83B34">
    <w:pPr>
      <w:pStyle w:val="Nagwek"/>
      <w:pBdr>
        <w:bottom w:val="single" w:sz="12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0B3D0" wp14:editId="4B83D5D0">
          <wp:extent cx="1625600" cy="52705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  <w:t xml:space="preserve">         </w:t>
    </w:r>
    <w:r>
      <w:rPr>
        <w:noProof/>
        <w:lang w:eastAsia="pl-PL"/>
      </w:rPr>
      <w:drawing>
        <wp:inline distT="0" distB="0" distL="0" distR="0" wp14:anchorId="5FCEDD32" wp14:editId="1AEFAC50">
          <wp:extent cx="1403350" cy="711200"/>
          <wp:effectExtent l="0" t="0" r="6350" b="0"/>
          <wp:docPr id="2" name="Obraz 2" descr="Opis: 00-nowe_LOG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00-nowe_LOGO-fin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1E08AE91" wp14:editId="0941C033">
          <wp:extent cx="1022350" cy="876300"/>
          <wp:effectExtent l="0" t="0" r="6350" b="0"/>
          <wp:docPr id="1" name="Obraz 1" descr="Opis: R:\Pomoc Techniczna i Montoring PO RYBY 2007-2013\!!! ROBOCZY\00_ZNAKOWANIE po ryby 2014-2020\01_księga wizualizacji znaku 2014-2020\logotypy Po RYBY i UE EFMR 2014-2020\04_UE_EFMR\UE pl pion\UE color Pion mniejsz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R:\Pomoc Techniczna i Montoring PO RYBY 2007-2013\!!! ROBOCZY\00_ZNAKOWANIE po ryby 2014-2020\01_księga wizualizacji znaku 2014-2020\logotypy Po RYBY i UE EFMR 2014-2020\04_UE_EFMR\UE pl pion\UE color Pion mniejsz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0C808" w14:textId="77777777" w:rsidR="00A83B34" w:rsidRDefault="00A83B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10D24"/>
    <w:multiLevelType w:val="hybridMultilevel"/>
    <w:tmpl w:val="EFF8A7D4"/>
    <w:lvl w:ilvl="0" w:tplc="B1D4BD4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312644"/>
    <w:multiLevelType w:val="hybridMultilevel"/>
    <w:tmpl w:val="EFF8A7D4"/>
    <w:lvl w:ilvl="0" w:tplc="B1D4BD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0D0B0C"/>
    <w:multiLevelType w:val="hybridMultilevel"/>
    <w:tmpl w:val="EFF8A7D4"/>
    <w:lvl w:ilvl="0" w:tplc="B1D4BD4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A80099"/>
    <w:multiLevelType w:val="hybridMultilevel"/>
    <w:tmpl w:val="3B06ACD2"/>
    <w:lvl w:ilvl="0" w:tplc="CCF6B7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usz Marek Berg">
    <w15:presenceInfo w15:providerId="None" w15:userId="Janusz Marek Ber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CB"/>
    <w:rsid w:val="00010784"/>
    <w:rsid w:val="00034C27"/>
    <w:rsid w:val="00043076"/>
    <w:rsid w:val="00055FCD"/>
    <w:rsid w:val="00072ACA"/>
    <w:rsid w:val="000772B8"/>
    <w:rsid w:val="0012499A"/>
    <w:rsid w:val="001255A6"/>
    <w:rsid w:val="0015172F"/>
    <w:rsid w:val="001864B3"/>
    <w:rsid w:val="0031544E"/>
    <w:rsid w:val="00345CAD"/>
    <w:rsid w:val="00376BE9"/>
    <w:rsid w:val="003B0C7B"/>
    <w:rsid w:val="004010ED"/>
    <w:rsid w:val="004047C8"/>
    <w:rsid w:val="004073A3"/>
    <w:rsid w:val="004235B7"/>
    <w:rsid w:val="00446F6C"/>
    <w:rsid w:val="004841BA"/>
    <w:rsid w:val="00505464"/>
    <w:rsid w:val="00511ECB"/>
    <w:rsid w:val="00554166"/>
    <w:rsid w:val="0056467A"/>
    <w:rsid w:val="00613A2D"/>
    <w:rsid w:val="00620E56"/>
    <w:rsid w:val="0065270B"/>
    <w:rsid w:val="00661C41"/>
    <w:rsid w:val="00691174"/>
    <w:rsid w:val="006A0861"/>
    <w:rsid w:val="006A4CE3"/>
    <w:rsid w:val="00796CA8"/>
    <w:rsid w:val="007A2668"/>
    <w:rsid w:val="007B21B7"/>
    <w:rsid w:val="007C5620"/>
    <w:rsid w:val="007F2E94"/>
    <w:rsid w:val="00801A11"/>
    <w:rsid w:val="008220B9"/>
    <w:rsid w:val="0084426A"/>
    <w:rsid w:val="008852C5"/>
    <w:rsid w:val="00895F41"/>
    <w:rsid w:val="0090736B"/>
    <w:rsid w:val="00A83B34"/>
    <w:rsid w:val="00AB4284"/>
    <w:rsid w:val="00AE2AAB"/>
    <w:rsid w:val="00BD45BD"/>
    <w:rsid w:val="00BE3848"/>
    <w:rsid w:val="00C740BE"/>
    <w:rsid w:val="00CB7347"/>
    <w:rsid w:val="00D33AC5"/>
    <w:rsid w:val="00D72A66"/>
    <w:rsid w:val="00D91CF8"/>
    <w:rsid w:val="00D950BA"/>
    <w:rsid w:val="00E32F32"/>
    <w:rsid w:val="00E824CE"/>
    <w:rsid w:val="00EB0806"/>
    <w:rsid w:val="00EB522E"/>
    <w:rsid w:val="00F02619"/>
    <w:rsid w:val="00FC2221"/>
    <w:rsid w:val="00FD0286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B4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E3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33A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11E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511EC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AB4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2B08"/>
    <w:rPr>
      <w:lang w:eastAsia="en-US"/>
    </w:rPr>
  </w:style>
  <w:style w:type="character" w:styleId="Numerstrony">
    <w:name w:val="page number"/>
    <w:basedOn w:val="Domylnaczcionkaakapitu"/>
    <w:uiPriority w:val="99"/>
    <w:rsid w:val="00AB4284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rsid w:val="00D33AC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47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47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47C8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7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7C8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7C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8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B3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E3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33A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11E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511EC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AB4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2B08"/>
    <w:rPr>
      <w:lang w:eastAsia="en-US"/>
    </w:rPr>
  </w:style>
  <w:style w:type="character" w:styleId="Numerstrony">
    <w:name w:val="page number"/>
    <w:basedOn w:val="Domylnaczcionkaakapitu"/>
    <w:uiPriority w:val="99"/>
    <w:rsid w:val="00AB4284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rsid w:val="00D33AC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47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47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47C8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47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47C8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7C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8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B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E2FB-A20D-4781-AD1A-6577CB4F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1638</Words>
  <Characters>10790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RADY</vt:lpstr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RADY</dc:title>
  <dc:creator>oem</dc:creator>
  <cp:lastModifiedBy>Marta</cp:lastModifiedBy>
  <cp:revision>6</cp:revision>
  <cp:lastPrinted>2017-03-16T11:25:00Z</cp:lastPrinted>
  <dcterms:created xsi:type="dcterms:W3CDTF">2017-03-21T08:19:00Z</dcterms:created>
  <dcterms:modified xsi:type="dcterms:W3CDTF">2017-03-27T08:18:00Z</dcterms:modified>
</cp:coreProperties>
</file>